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40" w:rsidRPr="00E82940" w:rsidRDefault="00E82940" w:rsidP="00E8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82940" w:rsidRPr="00E82940" w:rsidRDefault="00E82940" w:rsidP="00E8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документов для сайта</w:t>
      </w:r>
    </w:p>
    <w:p w:rsidR="00E82940" w:rsidRPr="00E82940" w:rsidRDefault="00E82940" w:rsidP="00E8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940" w:rsidRPr="00E82940" w:rsidRDefault="00E82940" w:rsidP="00E82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940" w:rsidRPr="00E82940" w:rsidRDefault="008D4412" w:rsidP="008D4412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  « Утверждение  пакета нормативных документов  о противодействии коррупции»</w:t>
      </w:r>
      <w:r w:rsidR="00E82940" w:rsidRPr="00E8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4412" w:rsidRPr="00E82940" w:rsidRDefault="008D4412" w:rsidP="008D4412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E829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</w:r>
      </w:hyperlink>
      <w:r w:rsidR="00E82940" w:rsidRPr="00E8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4412" w:rsidRPr="00E82940" w:rsidRDefault="008D4412" w:rsidP="00E829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E829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  «Об исполнении законодательства о противодействии коррупции»</w:t>
        </w:r>
        <w:r w:rsidR="00E82940" w:rsidRPr="00E829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;</w:t>
        </w:r>
        <w:r w:rsidRPr="00E829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</w:p>
    <w:p w:rsidR="006A068F" w:rsidRPr="00E82940" w:rsidRDefault="008D4412" w:rsidP="00E829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антикоррупционной политике</w:t>
      </w:r>
      <w:r w:rsidR="00E82940"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D4412" w:rsidRPr="00E82940" w:rsidRDefault="008D4412" w:rsidP="00E829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 создании комиссии по порядку урегулирования выявленного конфликта интересов»</w:t>
      </w:r>
      <w:r w:rsidR="00E82940"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940" w:rsidRPr="00E82940" w:rsidRDefault="006B0FF4" w:rsidP="00E82940">
      <w:pPr>
        <w:pStyle w:val="a3"/>
        <w:numPr>
          <w:ilvl w:val="0"/>
          <w:numId w:val="1"/>
        </w:num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антикоррупционной политике</w:t>
      </w:r>
      <w:r w:rsidR="00E82940"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940" w:rsidRPr="00E82940" w:rsidRDefault="008D4412" w:rsidP="00E82940">
      <w:pPr>
        <w:pStyle w:val="a3"/>
        <w:numPr>
          <w:ilvl w:val="0"/>
          <w:numId w:val="1"/>
        </w:num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антикоррупционной политике</w:t>
      </w:r>
      <w:r w:rsidR="00E82940"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940" w:rsidRPr="00E82940" w:rsidRDefault="008D4412" w:rsidP="00E82940">
      <w:pPr>
        <w:pStyle w:val="a3"/>
        <w:numPr>
          <w:ilvl w:val="0"/>
          <w:numId w:val="1"/>
        </w:num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 Этики и служебного поведения работников  образовательной организации</w:t>
      </w:r>
      <w:r w:rsidR="00E82940" w:rsidRPr="00E8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940" w:rsidRPr="00E82940" w:rsidRDefault="008D4412" w:rsidP="00E82940">
      <w:pPr>
        <w:pStyle w:val="a3"/>
        <w:numPr>
          <w:ilvl w:val="0"/>
          <w:numId w:val="1"/>
        </w:num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8" w:history="1">
        <w:r w:rsidRPr="00E8294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9" w:history="1">
        <w:r w:rsidRPr="00E829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  «Об утверждении Порядка уведомления»</w:t>
        </w:r>
        <w:r w:rsidR="00E82940" w:rsidRPr="00E8294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;</w:t>
        </w:r>
      </w:hyperlink>
    </w:p>
    <w:p w:rsidR="008D4412" w:rsidRPr="00E82940" w:rsidRDefault="00E82940" w:rsidP="00E82940">
      <w:pPr>
        <w:pStyle w:val="a3"/>
        <w:numPr>
          <w:ilvl w:val="0"/>
          <w:numId w:val="1"/>
        </w:num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D4412" w:rsidRPr="00E82940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Памятка по уведомлению о склонении к коррупции</w:t>
        </w:r>
      </w:hyperlink>
      <w:r w:rsidRPr="00E829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E82940" w:rsidRPr="00E82940" w:rsidRDefault="00E82940" w:rsidP="00E8294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D4412" w:rsidRPr="00E82940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План антикоррупционных мероприятий на 2014-2015 учебный год</w:t>
        </w:r>
      </w:hyperlink>
      <w:r w:rsidRPr="00E829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EA39EB" w:rsidRPr="00EA39EB" w:rsidRDefault="00E82940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bCs/>
          <w:sz w:val="28"/>
          <w:szCs w:val="28"/>
        </w:rPr>
      </w:pPr>
      <w:r w:rsidRPr="00E829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82940">
        <w:rPr>
          <w:rFonts w:ascii="Times New Roman" w:hAnsi="Times New Roman" w:cs="Times New Roman"/>
          <w:bCs/>
          <w:sz w:val="28"/>
          <w:szCs w:val="28"/>
        </w:rPr>
        <w:t>Локал</w:t>
      </w:r>
      <w:r w:rsidRPr="00E82940">
        <w:rPr>
          <w:rFonts w:ascii="Times New Roman" w:hAnsi="Times New Roman" w:cs="Times New Roman"/>
          <w:bCs/>
          <w:sz w:val="28"/>
          <w:szCs w:val="28"/>
        </w:rPr>
        <w:t>ь</w:t>
      </w:r>
      <w:r w:rsidRPr="00E82940">
        <w:rPr>
          <w:rFonts w:ascii="Times New Roman" w:hAnsi="Times New Roman" w:cs="Times New Roman"/>
          <w:bCs/>
          <w:sz w:val="28"/>
          <w:szCs w:val="28"/>
        </w:rPr>
        <w:t xml:space="preserve">ные акты о порядке внесения добровольных пожертвований от </w:t>
      </w:r>
      <w:r w:rsidR="00EA39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39EB">
        <w:rPr>
          <w:rFonts w:ascii="Times New Roman" w:hAnsi="Times New Roman" w:cs="Times New Roman"/>
          <w:bCs/>
          <w:sz w:val="28"/>
          <w:szCs w:val="28"/>
        </w:rPr>
        <w:t>граждан и юр</w:t>
      </w:r>
      <w:r w:rsidRPr="00EA39EB">
        <w:rPr>
          <w:rFonts w:ascii="Times New Roman" w:hAnsi="Times New Roman" w:cs="Times New Roman"/>
          <w:bCs/>
          <w:sz w:val="28"/>
          <w:szCs w:val="28"/>
        </w:rPr>
        <w:t>и</w:t>
      </w:r>
      <w:r w:rsidRPr="00EA39EB">
        <w:rPr>
          <w:rFonts w:ascii="Times New Roman" w:hAnsi="Times New Roman" w:cs="Times New Roman"/>
          <w:bCs/>
          <w:sz w:val="28"/>
          <w:szCs w:val="28"/>
        </w:rPr>
        <w:t>дических лиц, реквизиты расчетного счета, на который поступают пожертвов</w:t>
      </w:r>
      <w:r w:rsidRPr="00EA39EB">
        <w:rPr>
          <w:rFonts w:ascii="Times New Roman" w:hAnsi="Times New Roman" w:cs="Times New Roman"/>
          <w:bCs/>
          <w:sz w:val="28"/>
          <w:szCs w:val="28"/>
        </w:rPr>
        <w:t>а</w:t>
      </w:r>
      <w:r w:rsidRPr="00EA39EB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EA39EB" w:rsidRPr="00EA39EB" w:rsidRDefault="00EA39EB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bCs/>
          <w:sz w:val="28"/>
          <w:szCs w:val="28"/>
        </w:rPr>
        <w:t xml:space="preserve"> Сведения</w:t>
      </w:r>
      <w:r w:rsidR="00E82940" w:rsidRPr="00EA39EB">
        <w:rPr>
          <w:rFonts w:ascii="Times New Roman" w:hAnsi="Times New Roman" w:cs="Times New Roman"/>
          <w:bCs/>
          <w:sz w:val="28"/>
          <w:szCs w:val="28"/>
        </w:rPr>
        <w:t xml:space="preserve">   на сайте об  учредителях образовательных о</w:t>
      </w:r>
      <w:r w:rsidR="00E82940" w:rsidRPr="00EA39EB">
        <w:rPr>
          <w:rFonts w:ascii="Times New Roman" w:hAnsi="Times New Roman" w:cs="Times New Roman"/>
          <w:bCs/>
          <w:sz w:val="28"/>
          <w:szCs w:val="28"/>
        </w:rPr>
        <w:t>р</w:t>
      </w:r>
      <w:r w:rsidR="00E82940" w:rsidRPr="00EA39EB">
        <w:rPr>
          <w:rFonts w:ascii="Times New Roman" w:hAnsi="Times New Roman" w:cs="Times New Roman"/>
          <w:bCs/>
          <w:sz w:val="28"/>
          <w:szCs w:val="28"/>
        </w:rPr>
        <w:t xml:space="preserve">ганизаций и их телефонов «горячих линий», адресов электронных приемных (в том числе правоохранительных </w:t>
      </w:r>
      <w:r w:rsidRPr="00EA39EB">
        <w:rPr>
          <w:rFonts w:ascii="Times New Roman" w:hAnsi="Times New Roman" w:cs="Times New Roman"/>
          <w:bCs/>
          <w:sz w:val="28"/>
          <w:szCs w:val="28"/>
        </w:rPr>
        <w:t>и контрольно-надзорных органов);</w:t>
      </w:r>
    </w:p>
    <w:p w:rsidR="00EA39EB" w:rsidRPr="00EA39EB" w:rsidRDefault="00EA39EB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9EB">
        <w:rPr>
          <w:rFonts w:ascii="Times New Roman" w:hAnsi="Times New Roman" w:cs="Times New Roman"/>
          <w:sz w:val="28"/>
          <w:szCs w:val="28"/>
        </w:rPr>
        <w:t>П</w:t>
      </w:r>
      <w:r w:rsidR="00E82940" w:rsidRPr="00EA39EB">
        <w:rPr>
          <w:rFonts w:ascii="Times New Roman" w:hAnsi="Times New Roman" w:cs="Times New Roman"/>
          <w:sz w:val="28"/>
          <w:szCs w:val="28"/>
        </w:rPr>
        <w:t>еречень нормативных актов, регламентирующих работу в сфере противодействия коррупции</w:t>
      </w:r>
      <w:r w:rsidRPr="00EA39EB">
        <w:rPr>
          <w:rFonts w:ascii="Times New Roman" w:hAnsi="Times New Roman" w:cs="Times New Roman"/>
          <w:sz w:val="28"/>
          <w:szCs w:val="28"/>
        </w:rPr>
        <w:t>;</w:t>
      </w:r>
    </w:p>
    <w:p w:rsidR="00EA39EB" w:rsidRDefault="00EA39EB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sz w:val="28"/>
          <w:szCs w:val="28"/>
        </w:rPr>
      </w:pPr>
      <w:r w:rsidRPr="00EA39EB">
        <w:rPr>
          <w:rFonts w:ascii="Times New Roman" w:hAnsi="Times New Roman" w:cs="Times New Roman"/>
          <w:sz w:val="28"/>
          <w:szCs w:val="28"/>
        </w:rPr>
        <w:t xml:space="preserve"> </w:t>
      </w:r>
      <w:r w:rsidR="00E82940" w:rsidRPr="00EA39EB"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 273-ФЗ «О противодействии коррупции», Указ Президента Российской Федерации от 8 июля 2013 года № 613 «Вопр</w:t>
      </w:r>
      <w:r>
        <w:rPr>
          <w:rFonts w:ascii="Times New Roman" w:hAnsi="Times New Roman" w:cs="Times New Roman"/>
          <w:sz w:val="28"/>
          <w:szCs w:val="28"/>
        </w:rPr>
        <w:t>осы противодействия коррупции»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A39EB" w:rsidRDefault="00EA39EB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родителей;</w:t>
      </w:r>
    </w:p>
    <w:p w:rsidR="00EA39EB" w:rsidRDefault="00EA39EB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гражданина;</w:t>
      </w:r>
    </w:p>
    <w:p w:rsidR="00E82940" w:rsidRPr="00EA39EB" w:rsidRDefault="00EA39EB" w:rsidP="006B0FF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2940" w:rsidRPr="00EA39EB">
        <w:rPr>
          <w:rFonts w:ascii="Times New Roman" w:hAnsi="Times New Roman" w:cs="Times New Roman"/>
          <w:sz w:val="28"/>
          <w:szCs w:val="28"/>
        </w:rPr>
        <w:t xml:space="preserve">амятку об </w:t>
      </w:r>
      <w:r>
        <w:rPr>
          <w:rFonts w:ascii="Times New Roman" w:hAnsi="Times New Roman" w:cs="Times New Roman"/>
          <w:sz w:val="28"/>
          <w:szCs w:val="28"/>
        </w:rPr>
        <w:t>уголовной ответственности.</w:t>
      </w:r>
    </w:p>
    <w:sectPr w:rsidR="00E82940" w:rsidRPr="00EA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80A"/>
    <w:multiLevelType w:val="hybridMultilevel"/>
    <w:tmpl w:val="94F2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F"/>
    <w:rsid w:val="006A068F"/>
    <w:rsid w:val="006B0FF4"/>
    <w:rsid w:val="008D4412"/>
    <w:rsid w:val="00AE21AF"/>
    <w:rsid w:val="00E82940"/>
    <w:rsid w:val="00E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b-utverzhdenii-poryadka-uvedomlen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rrschool-motigino.ru/prikaz-ob-ispolnenii-zakonodatelstva-o-protivodeystvii-korrupt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kaz-opredelenie-dolzhnostnykh-litc-strukturnykh-podrazdeleniy" TargetMode="External"/><Relationship Id="rId11" Type="http://schemas.openxmlformats.org/officeDocument/2006/relationships/hyperlink" Target="http://korrschool-motigino.ru/plan-antikorruptcionnykh-meropriyatiy-na-2014-2015-uchebnyy-g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rschool-motigino.ru/pamyatka-po-uvedomleniyu-o-sklonenii-k-korrupt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rschool-motigino.ru/prikaz-ob-utverzhdenii-poryadka-uvedom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2015-10-28T05:03:00Z</dcterms:created>
  <dcterms:modified xsi:type="dcterms:W3CDTF">2015-10-28T05:36:00Z</dcterms:modified>
</cp:coreProperties>
</file>